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0" w:rsidRPr="008D175B" w:rsidRDefault="00273070" w:rsidP="004D6897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273070" w:rsidRPr="008D175B" w:rsidRDefault="00273070" w:rsidP="00273070">
      <w:pPr>
        <w:jc w:val="center"/>
        <w:rPr>
          <w:rFonts w:ascii="Times New Roman" w:hAnsi="Times New Roman" w:cs="Times New Roman"/>
          <w:szCs w:val="24"/>
        </w:rPr>
      </w:pPr>
      <w:r w:rsidRPr="008D175B">
        <w:rPr>
          <w:rFonts w:ascii="Times New Roman" w:hAnsi="Times New Roman" w:cs="Times New Roman"/>
          <w:szCs w:val="24"/>
        </w:rPr>
        <w:t xml:space="preserve">Program: </w:t>
      </w:r>
      <w:r w:rsidR="00C770D4" w:rsidRPr="008D175B">
        <w:rPr>
          <w:rFonts w:ascii="Times New Roman" w:hAnsi="Times New Roman" w:cs="Times New Roman"/>
          <w:szCs w:val="24"/>
        </w:rPr>
        <w:t xml:space="preserve">BE </w:t>
      </w:r>
      <w:r w:rsidR="00DB328C">
        <w:rPr>
          <w:rFonts w:ascii="Times New Roman" w:hAnsi="Times New Roman" w:cs="Times New Roman"/>
          <w:szCs w:val="24"/>
        </w:rPr>
        <w:t>Computer</w:t>
      </w:r>
      <w:r w:rsidRPr="008D175B">
        <w:rPr>
          <w:rFonts w:ascii="Times New Roman" w:hAnsi="Times New Roman" w:cs="Times New Roman"/>
          <w:szCs w:val="24"/>
        </w:rPr>
        <w:t xml:space="preserve"> Engineering </w:t>
      </w:r>
    </w:p>
    <w:p w:rsidR="00273070" w:rsidRPr="008D175B" w:rsidRDefault="00DA607E" w:rsidP="00273070">
      <w:pPr>
        <w:jc w:val="center"/>
        <w:rPr>
          <w:rFonts w:ascii="Times New Roman" w:hAnsi="Times New Roman" w:cs="Times New Roman"/>
          <w:szCs w:val="24"/>
        </w:rPr>
      </w:pPr>
      <w:r w:rsidRPr="008D175B">
        <w:rPr>
          <w:rFonts w:ascii="Times New Roman" w:hAnsi="Times New Roman" w:cs="Times New Roman"/>
          <w:szCs w:val="24"/>
        </w:rPr>
        <w:t xml:space="preserve">Curriculum Scheme: Revised </w:t>
      </w:r>
      <w:r w:rsidR="00273070" w:rsidRPr="008D175B">
        <w:rPr>
          <w:rFonts w:ascii="Times New Roman" w:hAnsi="Times New Roman" w:cs="Times New Roman"/>
          <w:szCs w:val="24"/>
        </w:rPr>
        <w:t>2012</w:t>
      </w:r>
    </w:p>
    <w:p w:rsidR="00273070" w:rsidRPr="008D175B" w:rsidRDefault="00DB328C" w:rsidP="0027307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Examination: Fourth</w:t>
      </w:r>
      <w:r w:rsidR="00273070" w:rsidRPr="008D175B">
        <w:rPr>
          <w:rFonts w:ascii="Times New Roman" w:hAnsi="Times New Roman" w:cs="Times New Roman"/>
          <w:szCs w:val="24"/>
        </w:rPr>
        <w:t xml:space="preserve"> Year </w:t>
      </w:r>
      <w:r w:rsidR="005704AA" w:rsidRPr="008D175B">
        <w:rPr>
          <w:rFonts w:ascii="Times New Roman" w:hAnsi="Times New Roman" w:cs="Times New Roman"/>
          <w:szCs w:val="24"/>
        </w:rPr>
        <w:t>S</w:t>
      </w:r>
      <w:r w:rsidR="00273070" w:rsidRPr="008D175B">
        <w:rPr>
          <w:rFonts w:ascii="Times New Roman" w:hAnsi="Times New Roman" w:cs="Times New Roman"/>
          <w:szCs w:val="24"/>
        </w:rPr>
        <w:t>em</w:t>
      </w:r>
      <w:r w:rsidR="005704AA" w:rsidRPr="008D175B">
        <w:rPr>
          <w:rFonts w:ascii="Times New Roman" w:hAnsi="Times New Roman" w:cs="Times New Roman"/>
          <w:szCs w:val="24"/>
        </w:rPr>
        <w:t>ester</w:t>
      </w:r>
      <w:r>
        <w:rPr>
          <w:rFonts w:ascii="Times New Roman" w:hAnsi="Times New Roman" w:cs="Times New Roman"/>
          <w:szCs w:val="24"/>
        </w:rPr>
        <w:t xml:space="preserve"> VIII</w:t>
      </w:r>
    </w:p>
    <w:p w:rsidR="00273070" w:rsidRPr="008D175B" w:rsidRDefault="005704AA" w:rsidP="00273070">
      <w:pPr>
        <w:jc w:val="center"/>
        <w:rPr>
          <w:rFonts w:ascii="Times New Roman" w:hAnsi="Times New Roman" w:cs="Times New Roman"/>
          <w:szCs w:val="24"/>
        </w:rPr>
      </w:pPr>
      <w:r w:rsidRPr="008D175B">
        <w:rPr>
          <w:rFonts w:ascii="Times New Roman" w:hAnsi="Times New Roman" w:cs="Times New Roman"/>
          <w:szCs w:val="24"/>
        </w:rPr>
        <w:t>Course Code</w:t>
      </w:r>
      <w:r w:rsidR="00DB328C">
        <w:rPr>
          <w:rFonts w:ascii="Times New Roman" w:hAnsi="Times New Roman" w:cs="Times New Roman"/>
          <w:szCs w:val="24"/>
        </w:rPr>
        <w:t xml:space="preserve">: CPC803 </w:t>
      </w:r>
      <w:r w:rsidR="00AD4FD3" w:rsidRPr="008D175B">
        <w:rPr>
          <w:rFonts w:ascii="Times New Roman" w:hAnsi="Times New Roman" w:cs="Times New Roman"/>
          <w:szCs w:val="24"/>
        </w:rPr>
        <w:t>an</w:t>
      </w:r>
      <w:r w:rsidRPr="008D175B">
        <w:rPr>
          <w:rFonts w:ascii="Times New Roman" w:hAnsi="Times New Roman" w:cs="Times New Roman"/>
          <w:szCs w:val="24"/>
        </w:rPr>
        <w:t>d Course Name</w:t>
      </w:r>
      <w:r w:rsidR="006429F9">
        <w:rPr>
          <w:rFonts w:ascii="Times New Roman" w:hAnsi="Times New Roman" w:cs="Times New Roman"/>
          <w:szCs w:val="24"/>
        </w:rPr>
        <w:t>:</w:t>
      </w:r>
      <w:r w:rsidR="00DB328C">
        <w:rPr>
          <w:rFonts w:ascii="Times New Roman" w:hAnsi="Times New Roman" w:cs="Times New Roman"/>
          <w:szCs w:val="24"/>
        </w:rPr>
        <w:t xml:space="preserve"> Parallel and Distributed Systems</w:t>
      </w:r>
    </w:p>
    <w:p w:rsidR="001454D2" w:rsidRPr="008D175B" w:rsidRDefault="001454D2" w:rsidP="001454D2">
      <w:pPr>
        <w:rPr>
          <w:rFonts w:ascii="Times New Roman" w:hAnsi="Times New Roman" w:cs="Times New Roman"/>
          <w:szCs w:val="24"/>
        </w:rPr>
      </w:pPr>
      <w:r w:rsidRPr="008D175B">
        <w:rPr>
          <w:rFonts w:ascii="Times New Roman" w:hAnsi="Times New Roman" w:cs="Times New Roman"/>
          <w:szCs w:val="24"/>
        </w:rPr>
        <w:t>Time: 1hour                                                                                                             Max. Marks: 50</w:t>
      </w:r>
    </w:p>
    <w:p w:rsidR="00BF0012" w:rsidRPr="008D175B" w:rsidRDefault="00AD4FD3" w:rsidP="002F2A51">
      <w:pPr>
        <w:rPr>
          <w:rFonts w:ascii="Times New Roman" w:hAnsi="Times New Roman" w:cs="Times New Roman"/>
          <w:szCs w:val="24"/>
        </w:rPr>
      </w:pPr>
      <w:r w:rsidRPr="008D175B">
        <w:rPr>
          <w:rFonts w:ascii="Times New Roman" w:hAnsi="Times New Roman" w:cs="Times New Roman"/>
          <w:szCs w:val="24"/>
        </w:rPr>
        <w:t>==========================================</w:t>
      </w:r>
      <w:r w:rsidR="00DB328C">
        <w:rPr>
          <w:rFonts w:ascii="Times New Roman" w:hAnsi="Times New Roman" w:cs="Times New Roman"/>
          <w:szCs w:val="24"/>
        </w:rPr>
        <w:t>===========================</w:t>
      </w:r>
    </w:p>
    <w:p w:rsidR="00C770D4" w:rsidRPr="008D175B" w:rsidRDefault="00033A6F" w:rsidP="00085AD2">
      <w:pPr>
        <w:jc w:val="both"/>
        <w:rPr>
          <w:rFonts w:ascii="Times New Roman" w:hAnsi="Times New Roman" w:cs="Times New Roman"/>
          <w:szCs w:val="24"/>
        </w:rPr>
      </w:pPr>
      <w:r w:rsidRPr="008D175B">
        <w:rPr>
          <w:rFonts w:ascii="Times New Roman" w:hAnsi="Times New Roman" w:cs="Times New Roman"/>
          <w:szCs w:val="24"/>
        </w:rPr>
        <w:t xml:space="preserve">Note to the students:- All </w:t>
      </w:r>
      <w:r w:rsidR="007200EA" w:rsidRPr="008D175B">
        <w:rPr>
          <w:rFonts w:ascii="Times New Roman" w:hAnsi="Times New Roman" w:cs="Times New Roman"/>
          <w:szCs w:val="24"/>
        </w:rPr>
        <w:t xml:space="preserve">the </w:t>
      </w:r>
      <w:r w:rsidRPr="008D175B">
        <w:rPr>
          <w:rFonts w:ascii="Times New Roman" w:hAnsi="Times New Roman" w:cs="Times New Roman"/>
          <w:szCs w:val="24"/>
        </w:rPr>
        <w:t xml:space="preserve">Questions are compulsory and carry equal marks .      </w:t>
      </w:r>
    </w:p>
    <w:tbl>
      <w:tblPr>
        <w:tblStyle w:val="TableGrid"/>
        <w:tblW w:w="0" w:type="auto"/>
        <w:tblLook w:val="04A0"/>
      </w:tblPr>
      <w:tblGrid>
        <w:gridCol w:w="1345"/>
        <w:gridCol w:w="8120"/>
      </w:tblGrid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Q1. </w:t>
            </w:r>
          </w:p>
        </w:tc>
        <w:tc>
          <w:tcPr>
            <w:tcW w:w="8120" w:type="dxa"/>
          </w:tcPr>
          <w:p w:rsidR="00C770D4" w:rsidRPr="008D175B" w:rsidRDefault="00246025" w:rsidP="00246025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A model of a memory contains a number of independent processors all sharing a single main memory.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246025" w:rsidP="00C770D4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Shared memory multiprocessor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246025" w:rsidP="00C770D4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Multi Processor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246025" w:rsidP="00C770D4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Multi Tasking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246025" w:rsidP="00C770D4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Shared Memory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8120" w:type="dxa"/>
          </w:tcPr>
          <w:p w:rsidR="00C770D4" w:rsidRPr="008D175B" w:rsidRDefault="00DB328C" w:rsidP="002460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Modern CPUs are multi</w:t>
            </w:r>
            <w:r w:rsidR="00246025" w:rsidRPr="008D175B">
              <w:rPr>
                <w:rFonts w:ascii="Times New Roman" w:hAnsi="Times New Roman" w:cs="Times New Roman"/>
                <w:szCs w:val="24"/>
              </w:rPr>
              <w:t>core processors and, therefore, consist of a number of independent processing units called as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246025" w:rsidP="00C770D4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Chip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246025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Parallel Architecture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246025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Parallel Computing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8D175B" w:rsidRDefault="00246025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Cores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8120" w:type="dxa"/>
          </w:tcPr>
          <w:p w:rsidR="00C770D4" w:rsidRPr="008D175B" w:rsidRDefault="00D77852" w:rsidP="000B1071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The divide-and-conquer paradigm improves program 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0B1071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Shared memory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0B1071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Modularity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0B1071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Modules 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8D175B" w:rsidRDefault="000B1071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Instruction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Q4.</w:t>
            </w:r>
          </w:p>
        </w:tc>
        <w:tc>
          <w:tcPr>
            <w:tcW w:w="8120" w:type="dxa"/>
          </w:tcPr>
          <w:p w:rsidR="00C770D4" w:rsidRPr="008D175B" w:rsidRDefault="000B1071" w:rsidP="000B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SIMD processors could belong to the class of 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E1401B" w:rsidP="009116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bidi="hi-IN"/>
              </w:rPr>
              <w:t>Parallel</w:t>
            </w:r>
            <w:r w:rsidR="000B1071"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 memory multiprocessing system.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E1401B" w:rsidP="009116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bidi="hi-IN"/>
              </w:rPr>
              <w:t xml:space="preserve">Distributed </w:t>
            </w:r>
            <w:r w:rsidR="000B1071" w:rsidRPr="008D175B">
              <w:rPr>
                <w:rFonts w:ascii="Times New Roman" w:hAnsi="Times New Roman" w:cs="Times New Roman"/>
                <w:szCs w:val="24"/>
                <w:lang w:bidi="hi-IN"/>
              </w:rPr>
              <w:t>memory multiprocessing system.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E1401B" w:rsidP="009116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bidi="hi-IN"/>
              </w:rPr>
              <w:t xml:space="preserve">Core </w:t>
            </w:r>
            <w:r w:rsidR="000B1071" w:rsidRPr="008D175B">
              <w:rPr>
                <w:rFonts w:ascii="Times New Roman" w:hAnsi="Times New Roman" w:cs="Times New Roman"/>
                <w:szCs w:val="24"/>
                <w:lang w:bidi="hi-IN"/>
              </w:rPr>
              <w:t>memory multiprocessing system.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8D175B" w:rsidRDefault="00E1401B" w:rsidP="009116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bidi="hi-IN"/>
              </w:rPr>
              <w:t>Non Shared</w:t>
            </w:r>
            <w:r w:rsidR="000B1071"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 memory multiprocessing system.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Q5.</w:t>
            </w:r>
          </w:p>
        </w:tc>
        <w:tc>
          <w:tcPr>
            <w:tcW w:w="8120" w:type="dxa"/>
          </w:tcPr>
          <w:p w:rsidR="00C770D4" w:rsidRPr="008D175B" w:rsidRDefault="003E2CBF" w:rsidP="00E14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In a pipeline system, each pipeline stage performs a different task</w:t>
            </w:r>
            <w:r w:rsidR="00E1401B">
              <w:rPr>
                <w:rFonts w:ascii="Times New Roman" w:hAnsi="Times New Roman" w:cs="Times New Roman"/>
                <w:szCs w:val="24"/>
                <w:lang w:bidi="hi-IN"/>
              </w:rPr>
              <w:t xml:space="preserve">, so </w:t>
            </w: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all processing elements (PEs) usually perform the </w:t>
            </w:r>
            <w:r w:rsidR="00E1401B">
              <w:rPr>
                <w:rFonts w:ascii="Times New Roman" w:hAnsi="Times New Roman" w:cs="Times New Roman"/>
                <w:szCs w:val="24"/>
                <w:lang w:bidi="hi-IN"/>
              </w:rPr>
              <w:t>-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3E2CBF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Parallel task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3E2CBF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Shared Task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3E2CBF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Same task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3E2CBF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Distributed Task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Q6.</w:t>
            </w:r>
          </w:p>
        </w:tc>
        <w:tc>
          <w:tcPr>
            <w:tcW w:w="8120" w:type="dxa"/>
          </w:tcPr>
          <w:p w:rsidR="00C770D4" w:rsidRPr="008D175B" w:rsidRDefault="00DB328C" w:rsidP="00DB3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In a pipeline system</w:t>
            </w:r>
            <w:r>
              <w:rPr>
                <w:rFonts w:ascii="Times New Roman" w:hAnsi="Times New Roman" w:cs="Times New Roman"/>
                <w:szCs w:val="24"/>
                <w:lang w:bidi="hi-IN"/>
              </w:rPr>
              <w:t>, e</w:t>
            </w:r>
            <w:r w:rsidR="003E2CBF"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ach </w:t>
            </w: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processing elements </w:t>
            </w:r>
            <w:r>
              <w:rPr>
                <w:rFonts w:ascii="Times New Roman" w:hAnsi="Times New Roman" w:cs="Times New Roman"/>
                <w:szCs w:val="24"/>
                <w:lang w:bidi="hi-IN"/>
              </w:rPr>
              <w:t>(</w:t>
            </w:r>
            <w:r w:rsidR="003E2CBF" w:rsidRPr="008D175B">
              <w:rPr>
                <w:rFonts w:ascii="Times New Roman" w:hAnsi="Times New Roman" w:cs="Times New Roman"/>
                <w:szCs w:val="24"/>
                <w:lang w:bidi="hi-IN"/>
              </w:rPr>
              <w:t>PE</w:t>
            </w:r>
            <w:r>
              <w:rPr>
                <w:rFonts w:ascii="Times New Roman" w:hAnsi="Times New Roman" w:cs="Times New Roman"/>
                <w:szCs w:val="24"/>
                <w:lang w:bidi="hi-IN"/>
              </w:rPr>
              <w:t>)</w:t>
            </w:r>
            <w:r w:rsidR="003E2CBF"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 has a small memory to store </w:t>
            </w:r>
            <w:r w:rsidR="00E1401B">
              <w:rPr>
                <w:rFonts w:ascii="Times New Roman" w:hAnsi="Times New Roman" w:cs="Times New Roman"/>
                <w:szCs w:val="24"/>
                <w:lang w:bidi="hi-IN"/>
              </w:rPr>
              <w:t>-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3E2CBF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Data and intermediate results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3E2CBF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Parallel Information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lastRenderedPageBreak/>
              <w:t>Option C:</w:t>
            </w:r>
          </w:p>
        </w:tc>
        <w:tc>
          <w:tcPr>
            <w:tcW w:w="8120" w:type="dxa"/>
          </w:tcPr>
          <w:p w:rsidR="00C770D4" w:rsidRPr="008D175B" w:rsidRDefault="003E2CBF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Intermediate Results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3E2CBF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Shared Data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Q7. </w:t>
            </w:r>
          </w:p>
        </w:tc>
        <w:tc>
          <w:tcPr>
            <w:tcW w:w="8120" w:type="dxa"/>
          </w:tcPr>
          <w:p w:rsidR="00C770D4" w:rsidRPr="008D175B" w:rsidRDefault="003E2CBF" w:rsidP="003E2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A Simple SIMD processor </w:t>
            </w:r>
            <w:r w:rsidR="00E1401B">
              <w:rPr>
                <w:rFonts w:ascii="Times New Roman" w:hAnsi="Times New Roman" w:cs="Times New Roman"/>
                <w:szCs w:val="24"/>
                <w:lang w:bidi="hi-IN"/>
              </w:rPr>
              <w:t xml:space="preserve">is </w:t>
            </w: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used to implement </w:t>
            </w:r>
            <w:r w:rsidR="00E1401B">
              <w:rPr>
                <w:rFonts w:ascii="Times New Roman" w:hAnsi="Times New Roman" w:cs="Times New Roman"/>
                <w:szCs w:val="24"/>
                <w:lang w:bidi="hi-IN"/>
              </w:rPr>
              <w:t>-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3E2CBF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A matrix – matrix multiplication algorithm.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3E2CBF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pattern matching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C42DDB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Cloud System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C42DDB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Hybrid Pattern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Q8. </w:t>
            </w:r>
          </w:p>
        </w:tc>
        <w:tc>
          <w:tcPr>
            <w:tcW w:w="8120" w:type="dxa"/>
          </w:tcPr>
          <w:p w:rsidR="00C770D4" w:rsidRPr="008D175B" w:rsidRDefault="00DB328C" w:rsidP="00DB3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bidi="hi-IN"/>
              </w:rPr>
              <w:t xml:space="preserve">Hardware </w:t>
            </w:r>
            <w:r w:rsidR="00C42DDB" w:rsidRPr="008D175B">
              <w:rPr>
                <w:rFonts w:ascii="Times New Roman" w:hAnsi="Times New Roman" w:cs="Times New Roman"/>
                <w:szCs w:val="24"/>
                <w:lang w:bidi="hi-IN"/>
              </w:rPr>
              <w:t>A</w:t>
            </w:r>
            <w:r>
              <w:rPr>
                <w:rFonts w:ascii="Times New Roman" w:hAnsi="Times New Roman" w:cs="Times New Roman"/>
                <w:szCs w:val="24"/>
                <w:lang w:bidi="hi-IN"/>
              </w:rPr>
              <w:t>rchitecture where a</w:t>
            </w:r>
            <w:r w:rsidR="00C42DDB" w:rsidRPr="008D175B">
              <w:rPr>
                <w:rFonts w:ascii="Times New Roman" w:hAnsi="Times New Roman" w:cs="Times New Roman"/>
                <w:szCs w:val="24"/>
                <w:lang w:bidi="hi-IN"/>
              </w:rPr>
              <w:t>ll the processors execute the same instruction on different data</w:t>
            </w:r>
            <w:r>
              <w:rPr>
                <w:rFonts w:ascii="Times New Roman" w:hAnsi="Times New Roman" w:cs="Times New Roman"/>
                <w:szCs w:val="24"/>
                <w:lang w:bidi="hi-IN"/>
              </w:rPr>
              <w:t xml:space="preserve"> is-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C42DDB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SIMD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C42DDB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MIMD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C42DDB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SISD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C42DDB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MISD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8120" w:type="dxa"/>
          </w:tcPr>
          <w:p w:rsidR="00C770D4" w:rsidRPr="008D175B" w:rsidRDefault="00C42DDB" w:rsidP="00C42DDB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Caching is a special form of 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C42DDB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Shared memory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DB328C" w:rsidP="00A458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De-</w:t>
            </w:r>
            <w:r w:rsidRPr="008D175B">
              <w:rPr>
                <w:rFonts w:ascii="Times New Roman" w:hAnsi="Times New Roman" w:cs="Times New Roman"/>
                <w:szCs w:val="24"/>
              </w:rPr>
              <w:t>duplication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C42DDB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Replication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C42DDB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Parallel Computing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Q10. </w:t>
            </w:r>
          </w:p>
        </w:tc>
        <w:tc>
          <w:tcPr>
            <w:tcW w:w="8120" w:type="dxa"/>
          </w:tcPr>
          <w:p w:rsidR="00C770D4" w:rsidRPr="008D175B" w:rsidRDefault="00C42DDB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Cluster Computing Systems is a types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C42DDB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Parallel Computer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C42DDB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Distributed  </w:t>
            </w:r>
            <w:r w:rsidR="0091161A" w:rsidRPr="008D175B">
              <w:rPr>
                <w:rFonts w:ascii="Times New Roman" w:hAnsi="Times New Roman" w:cs="Times New Roman"/>
                <w:szCs w:val="24"/>
              </w:rPr>
              <w:t>Computer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91161A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SIMD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91161A" w:rsidP="00A45826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SISD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Q11. </w:t>
            </w:r>
          </w:p>
        </w:tc>
        <w:tc>
          <w:tcPr>
            <w:tcW w:w="8120" w:type="dxa"/>
          </w:tcPr>
          <w:p w:rsidR="00C770D4" w:rsidRPr="008D175B" w:rsidRDefault="00C42DDB" w:rsidP="00E14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Cluster computing is used for parallel programming in which a single program is run in parallel on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C42DDB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Multiple machines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91161A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Power Full Machines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91161A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Multiple Shared System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91161A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Cluster 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Q12. </w:t>
            </w:r>
          </w:p>
        </w:tc>
        <w:tc>
          <w:tcPr>
            <w:tcW w:w="8120" w:type="dxa"/>
          </w:tcPr>
          <w:p w:rsidR="00C770D4" w:rsidRPr="008D175B" w:rsidRDefault="00E1401B" w:rsidP="0091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bidi="hi-IN"/>
              </w:rPr>
              <w:t xml:space="preserve">____________ </w:t>
            </w:r>
            <w:r w:rsidR="0091161A" w:rsidRPr="008D175B">
              <w:rPr>
                <w:rFonts w:ascii="Times New Roman" w:hAnsi="Times New Roman" w:cs="Times New Roman"/>
                <w:szCs w:val="24"/>
                <w:lang w:bidi="hi-IN"/>
              </w:rPr>
              <w:t>is generally handled through the generation of a client stub from an interface definition of what the server has to offer.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91161A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Relocation Transparency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91161A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Access transparency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E1401B" w:rsidRDefault="0091161A" w:rsidP="00090303">
            <w:pPr>
              <w:rPr>
                <w:rFonts w:ascii="Times New Roman" w:hAnsi="Times New Roman" w:cs="Times New Roman"/>
                <w:szCs w:val="24"/>
              </w:rPr>
            </w:pPr>
            <w:r w:rsidRPr="008B123C">
              <w:rPr>
                <w:rFonts w:ascii="Times New Roman" w:hAnsi="Times New Roman" w:cs="Times New Roman"/>
                <w:szCs w:val="24"/>
              </w:rPr>
              <w:t>Replication transparency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8B123C" w:rsidRDefault="0091161A" w:rsidP="008B123C">
            <w:pPr>
              <w:rPr>
                <w:rFonts w:ascii="Times New Roman" w:hAnsi="Times New Roman" w:cs="Times New Roman"/>
                <w:szCs w:val="24"/>
              </w:rPr>
            </w:pPr>
            <w:r w:rsidRPr="008B123C">
              <w:rPr>
                <w:rFonts w:ascii="Times New Roman" w:hAnsi="Times New Roman" w:cs="Times New Roman"/>
                <w:szCs w:val="24"/>
              </w:rPr>
              <w:t>Fragmentation transparency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8120" w:type="dxa"/>
          </w:tcPr>
          <w:p w:rsidR="00C770D4" w:rsidRPr="008D175B" w:rsidRDefault="0091161A" w:rsidP="0091161A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A server cluster is logically organized into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91161A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One Tiers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91161A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Two Tiers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9356B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T</w:t>
            </w:r>
            <w:r w:rsidR="0091161A" w:rsidRPr="008D175B">
              <w:rPr>
                <w:rFonts w:ascii="Times New Roman" w:hAnsi="Times New Roman" w:cs="Times New Roman"/>
                <w:szCs w:val="24"/>
                <w:lang w:bidi="hi-IN"/>
              </w:rPr>
              <w:t>hree tiers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91161A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Four Tiers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lastRenderedPageBreak/>
              <w:t xml:space="preserve">Q14. 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The Following is the property of </w:t>
            </w: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distributed server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Replication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Stable Server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Transparence 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Migration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Due to the absence of shared memory, all communication in distributed systems is based on sending and receiving messages Using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Server Level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Distributed 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Low level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Stub level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Q16. 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A distributed locking protocol by which a resource can be protected against simultaneous access by a collection of processes that are distributed across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Multiple Processors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Multiple Machines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Multiple Client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F42C62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Multiple Server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A message is stored by the communication system only as long as the sending and receiving application are executing ____________________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In contrast, with transient communication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Distributed contrast, with transient communication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Transient communication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Intransient communication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Q18.</w:t>
            </w:r>
          </w:p>
        </w:tc>
        <w:tc>
          <w:tcPr>
            <w:tcW w:w="8120" w:type="dxa"/>
          </w:tcPr>
          <w:p w:rsidR="00C770D4" w:rsidRPr="008D175B" w:rsidRDefault="00775F01" w:rsidP="00775F01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All transport-level communication services offer only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Transient communication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Intransient communication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Protocol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HTTP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Q19. </w:t>
            </w:r>
          </w:p>
        </w:tc>
        <w:tc>
          <w:tcPr>
            <w:tcW w:w="8120" w:type="dxa"/>
          </w:tcPr>
          <w:p w:rsidR="00C770D4" w:rsidRPr="008D175B" w:rsidRDefault="00775F01" w:rsidP="0077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In communication in distributed systems is the support for sending data to multiple receivers, also known as multicast communication. For many years, this topic has belonged to the ____________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Domain of network protocols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HTTP Protocols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Application Layered Protocols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IP v 4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8120" w:type="dxa"/>
          </w:tcPr>
          <w:p w:rsidR="00C770D4" w:rsidRPr="008D175B" w:rsidRDefault="00E01023" w:rsidP="00775F0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Message S</w:t>
            </w:r>
            <w:r w:rsidR="00775F01" w:rsidRPr="008D175B">
              <w:rPr>
                <w:rFonts w:ascii="Times New Roman" w:hAnsi="Times New Roman" w:cs="Times New Roman"/>
                <w:szCs w:val="24"/>
              </w:rPr>
              <w:t>treaming involves sending multiple messages, one after the other, where the messages are related to each other by the order they are sent, because there is a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Temporal relationship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Message Passing 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Binding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8D175B" w:rsidRDefault="00775F01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Parallel s</w:t>
            </w:r>
            <w:r w:rsidR="005C5325" w:rsidRPr="008D175B">
              <w:rPr>
                <w:rFonts w:ascii="Times New Roman" w:hAnsi="Times New Roman" w:cs="Times New Roman"/>
                <w:szCs w:val="24"/>
              </w:rPr>
              <w:t>ys</w:t>
            </w:r>
            <w:r w:rsidRPr="008D175B">
              <w:rPr>
                <w:rFonts w:ascii="Times New Roman" w:hAnsi="Times New Roman" w:cs="Times New Roman"/>
                <w:szCs w:val="24"/>
              </w:rPr>
              <w:t>tem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lastRenderedPageBreak/>
              <w:t>Q21.</w:t>
            </w:r>
          </w:p>
        </w:tc>
        <w:tc>
          <w:tcPr>
            <w:tcW w:w="8120" w:type="dxa"/>
          </w:tcPr>
          <w:p w:rsidR="00C770D4" w:rsidRPr="008D175B" w:rsidRDefault="00775F01" w:rsidP="00E01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When a process on machine </w:t>
            </w:r>
            <w:r w:rsidRPr="008D175B">
              <w:rPr>
                <w:rFonts w:ascii="Times New Roman" w:hAnsi="Times New Roman" w:cs="Times New Roman"/>
                <w:i/>
                <w:iCs/>
                <w:szCs w:val="24"/>
                <w:lang w:bidi="hi-IN"/>
              </w:rPr>
              <w:t xml:space="preserve">A </w:t>
            </w: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calls' a procedure on machine </w:t>
            </w:r>
            <w:r w:rsidRPr="008D175B">
              <w:rPr>
                <w:rFonts w:ascii="Times New Roman" w:hAnsi="Times New Roman" w:cs="Times New Roman"/>
                <w:i/>
                <w:iCs/>
                <w:szCs w:val="24"/>
                <w:lang w:bidi="hi-IN"/>
              </w:rPr>
              <w:t xml:space="preserve">B, </w:t>
            </w: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the calling process on </w:t>
            </w:r>
            <w:r w:rsidRPr="008D175B">
              <w:rPr>
                <w:rFonts w:ascii="Times New Roman" w:hAnsi="Times New Roman" w:cs="Times New Roman"/>
                <w:i/>
                <w:iCs/>
                <w:szCs w:val="24"/>
                <w:lang w:bidi="hi-IN"/>
              </w:rPr>
              <w:t xml:space="preserve">A </w:t>
            </w: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is suspended, and execution of the called procedure takes place on </w:t>
            </w:r>
            <w:r w:rsidRPr="008D175B">
              <w:rPr>
                <w:rFonts w:ascii="Times New Roman" w:hAnsi="Times New Roman" w:cs="Times New Roman"/>
                <w:i/>
                <w:iCs/>
                <w:szCs w:val="24"/>
                <w:lang w:bidi="hi-IN"/>
              </w:rPr>
              <w:t xml:space="preserve">B. </w:t>
            </w: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This method is known as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5C5325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IPC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5C5325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RPC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5C5325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Distributed System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5C5325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Parallel Computing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Q22. </w:t>
            </w:r>
          </w:p>
        </w:tc>
        <w:tc>
          <w:tcPr>
            <w:tcW w:w="8120" w:type="dxa"/>
          </w:tcPr>
          <w:p w:rsidR="00C770D4" w:rsidRPr="008D175B" w:rsidRDefault="005C5325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In the RPC , When the message gets back to the client machine, the client's operating system sees that it is ________________ to the client process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5C5325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Messaged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5C5325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Addressed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5C5325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Client Stub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5C5325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Binding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8120" w:type="dxa"/>
          </w:tcPr>
          <w:p w:rsidR="00C770D4" w:rsidRPr="008D175B" w:rsidRDefault="005C5325" w:rsidP="005C5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We want RPC to be transparent-the calling procedure should not be aware that the called procedure is executing on a </w:t>
            </w:r>
            <w:r w:rsidR="00E01023">
              <w:rPr>
                <w:rFonts w:ascii="Times New Roman" w:hAnsi="Times New Roman" w:cs="Times New Roman"/>
                <w:szCs w:val="24"/>
                <w:lang w:bidi="hi-IN"/>
              </w:rPr>
              <w:t>different machine or   __________________.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5C5325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Vice versa.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5C5325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Different client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5C5325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Different Stub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5C5325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Both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Q24. </w:t>
            </w:r>
          </w:p>
        </w:tc>
        <w:tc>
          <w:tcPr>
            <w:tcW w:w="8120" w:type="dxa"/>
          </w:tcPr>
          <w:p w:rsidR="00C770D4" w:rsidRPr="008D175B" w:rsidRDefault="005C5325" w:rsidP="005C5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Whenever an object moves from address space </w:t>
            </w:r>
            <w:r w:rsidRPr="008D175B">
              <w:rPr>
                <w:rFonts w:ascii="Times New Roman" w:hAnsi="Times New Roman" w:cs="Times New Roman"/>
                <w:i/>
                <w:iCs/>
                <w:szCs w:val="24"/>
                <w:lang w:bidi="hi-IN"/>
              </w:rPr>
              <w:t xml:space="preserve">A </w:t>
            </w: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to </w:t>
            </w:r>
            <w:r w:rsidRPr="008D175B">
              <w:rPr>
                <w:rFonts w:ascii="Times New Roman" w:hAnsi="Times New Roman" w:cs="Times New Roman"/>
                <w:i/>
                <w:iCs/>
                <w:szCs w:val="24"/>
                <w:lang w:bidi="hi-IN"/>
              </w:rPr>
              <w:t xml:space="preserve">B, </w:t>
            </w: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it leaves behind a client stub in its place in </w:t>
            </w:r>
            <w:r w:rsidRPr="008D175B">
              <w:rPr>
                <w:rFonts w:ascii="Times New Roman" w:hAnsi="Times New Roman" w:cs="Times New Roman"/>
                <w:i/>
                <w:iCs/>
                <w:szCs w:val="24"/>
                <w:lang w:bidi="hi-IN"/>
              </w:rPr>
              <w:t xml:space="preserve">A </w:t>
            </w: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and installs a server stub that refers to it in </w:t>
            </w:r>
            <w:r w:rsidRPr="008D175B">
              <w:rPr>
                <w:rFonts w:ascii="Times New Roman" w:hAnsi="Times New Roman" w:cs="Times New Roman"/>
                <w:i/>
                <w:iCs/>
                <w:szCs w:val="24"/>
                <w:lang w:bidi="hi-IN"/>
              </w:rPr>
              <w:t xml:space="preserve">B. </w:t>
            </w: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An interesting aspect of this approach is that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DA607E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Location Transparence 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DA607E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Migration Transparence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DA607E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Access Transparence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DA607E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Protocol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8D175B" w:rsidRDefault="00C770D4" w:rsidP="009116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8120" w:type="dxa"/>
          </w:tcPr>
          <w:p w:rsidR="00C770D4" w:rsidRPr="008D175B" w:rsidRDefault="00DA607E" w:rsidP="00DA607E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 xml:space="preserve">To synchronize logical clocks, Lamport defined a relation called 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E559B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8D175B" w:rsidRDefault="00DA607E" w:rsidP="009E559B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Happens-before.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E559B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8D175B" w:rsidRDefault="00DA607E" w:rsidP="00DA607E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  <w:lang w:bidi="hi-IN"/>
              </w:rPr>
              <w:t>Happens-After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E559B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8D175B" w:rsidRDefault="00DA607E" w:rsidP="009E559B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Logical After</w:t>
            </w:r>
          </w:p>
        </w:tc>
      </w:tr>
      <w:tr w:rsidR="00C770D4" w:rsidRPr="008D175B" w:rsidTr="00C770D4">
        <w:tc>
          <w:tcPr>
            <w:tcW w:w="1345" w:type="dxa"/>
          </w:tcPr>
          <w:p w:rsidR="00C770D4" w:rsidRPr="008D175B" w:rsidRDefault="00C770D4" w:rsidP="009E559B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8D175B" w:rsidRDefault="00DA607E" w:rsidP="009E559B">
            <w:pPr>
              <w:rPr>
                <w:rFonts w:ascii="Times New Roman" w:hAnsi="Times New Roman" w:cs="Times New Roman"/>
                <w:szCs w:val="24"/>
              </w:rPr>
            </w:pPr>
            <w:r w:rsidRPr="008D175B">
              <w:rPr>
                <w:rFonts w:ascii="Times New Roman" w:hAnsi="Times New Roman" w:cs="Times New Roman"/>
                <w:szCs w:val="24"/>
              </w:rPr>
              <w:t>Logical before</w:t>
            </w:r>
          </w:p>
        </w:tc>
      </w:tr>
    </w:tbl>
    <w:p w:rsidR="00642708" w:rsidRPr="008D175B" w:rsidRDefault="00642708" w:rsidP="00A45826">
      <w:pPr>
        <w:rPr>
          <w:rFonts w:ascii="Times New Roman" w:hAnsi="Times New Roman" w:cs="Times New Roman"/>
          <w:szCs w:val="24"/>
        </w:rPr>
      </w:pPr>
    </w:p>
    <w:sectPr w:rsidR="00642708" w:rsidRPr="008D175B" w:rsidSect="006068FF">
      <w:footerReference w:type="default" r:id="rId11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B8" w16cex:dateUtc="2020-09-1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84839" w16cid:durableId="2310F5B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087" w:rsidRDefault="00883087" w:rsidP="00353258">
      <w:pPr>
        <w:spacing w:after="0" w:line="240" w:lineRule="auto"/>
      </w:pPr>
      <w:r>
        <w:separator/>
      </w:r>
    </w:p>
  </w:endnote>
  <w:endnote w:type="continuationSeparator" w:id="1">
    <w:p w:rsidR="00883087" w:rsidRDefault="00883087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91161A" w:rsidRPr="00353258" w:rsidRDefault="00392FB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91161A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70715E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="0091161A" w:rsidRPr="00353258">
          <w:rPr>
            <w:color w:val="C00000"/>
          </w:rPr>
          <w:t xml:space="preserve"> | </w:t>
        </w:r>
        <w:r w:rsidR="0091161A" w:rsidRPr="00353258">
          <w:rPr>
            <w:color w:val="C00000"/>
            <w:spacing w:val="60"/>
          </w:rPr>
          <w:t>Page</w:t>
        </w:r>
      </w:p>
    </w:sdtContent>
  </w:sdt>
  <w:p w:rsidR="0091161A" w:rsidRDefault="00911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087" w:rsidRDefault="00883087" w:rsidP="00353258">
      <w:pPr>
        <w:spacing w:after="0" w:line="240" w:lineRule="auto"/>
      </w:pPr>
      <w:r>
        <w:separator/>
      </w:r>
    </w:p>
  </w:footnote>
  <w:footnote w:type="continuationSeparator" w:id="1">
    <w:p w:rsidR="00883087" w:rsidRDefault="00883087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4D5939"/>
    <w:multiLevelType w:val="multilevel"/>
    <w:tmpl w:val="4A3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80D7B"/>
    <w:rsid w:val="00085678"/>
    <w:rsid w:val="00085AD2"/>
    <w:rsid w:val="00090303"/>
    <w:rsid w:val="000A71DC"/>
    <w:rsid w:val="000B0463"/>
    <w:rsid w:val="000B1071"/>
    <w:rsid w:val="000D7082"/>
    <w:rsid w:val="00125F08"/>
    <w:rsid w:val="001454D2"/>
    <w:rsid w:val="00152C7E"/>
    <w:rsid w:val="00155B7B"/>
    <w:rsid w:val="001A2F9B"/>
    <w:rsid w:val="001F560E"/>
    <w:rsid w:val="00246025"/>
    <w:rsid w:val="00273070"/>
    <w:rsid w:val="002A0276"/>
    <w:rsid w:val="002D4E33"/>
    <w:rsid w:val="002F2A51"/>
    <w:rsid w:val="0031772D"/>
    <w:rsid w:val="00327801"/>
    <w:rsid w:val="003528B4"/>
    <w:rsid w:val="00353258"/>
    <w:rsid w:val="00360C97"/>
    <w:rsid w:val="003638E7"/>
    <w:rsid w:val="00392FBA"/>
    <w:rsid w:val="003A5810"/>
    <w:rsid w:val="003B02F2"/>
    <w:rsid w:val="003B55C8"/>
    <w:rsid w:val="003B5B16"/>
    <w:rsid w:val="003D7EA6"/>
    <w:rsid w:val="003E2CBF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4F4262"/>
    <w:rsid w:val="005263D4"/>
    <w:rsid w:val="00547172"/>
    <w:rsid w:val="005704AA"/>
    <w:rsid w:val="00570D2F"/>
    <w:rsid w:val="00575B99"/>
    <w:rsid w:val="005C5325"/>
    <w:rsid w:val="005E2327"/>
    <w:rsid w:val="006068FF"/>
    <w:rsid w:val="006274A7"/>
    <w:rsid w:val="006408C7"/>
    <w:rsid w:val="00642708"/>
    <w:rsid w:val="00642739"/>
    <w:rsid w:val="006429F9"/>
    <w:rsid w:val="00643633"/>
    <w:rsid w:val="00667117"/>
    <w:rsid w:val="00696F65"/>
    <w:rsid w:val="006A4363"/>
    <w:rsid w:val="006A489E"/>
    <w:rsid w:val="006C2E67"/>
    <w:rsid w:val="006D32DC"/>
    <w:rsid w:val="006E4696"/>
    <w:rsid w:val="006F0B03"/>
    <w:rsid w:val="0070715E"/>
    <w:rsid w:val="00714EA2"/>
    <w:rsid w:val="007200EA"/>
    <w:rsid w:val="00740F8F"/>
    <w:rsid w:val="00775F01"/>
    <w:rsid w:val="007B79B6"/>
    <w:rsid w:val="007C4ACA"/>
    <w:rsid w:val="00806E4E"/>
    <w:rsid w:val="008312C0"/>
    <w:rsid w:val="00883087"/>
    <w:rsid w:val="008B123C"/>
    <w:rsid w:val="008D175B"/>
    <w:rsid w:val="008D5235"/>
    <w:rsid w:val="008D5244"/>
    <w:rsid w:val="0091161A"/>
    <w:rsid w:val="009356B4"/>
    <w:rsid w:val="00951BDD"/>
    <w:rsid w:val="00953E97"/>
    <w:rsid w:val="009719BB"/>
    <w:rsid w:val="009867F2"/>
    <w:rsid w:val="009E559B"/>
    <w:rsid w:val="009F27F2"/>
    <w:rsid w:val="00A11835"/>
    <w:rsid w:val="00A179E8"/>
    <w:rsid w:val="00A3253A"/>
    <w:rsid w:val="00A45826"/>
    <w:rsid w:val="00A62CE8"/>
    <w:rsid w:val="00AA604A"/>
    <w:rsid w:val="00AB72F9"/>
    <w:rsid w:val="00AB77B5"/>
    <w:rsid w:val="00AD4FD3"/>
    <w:rsid w:val="00AE37A1"/>
    <w:rsid w:val="00AF07FF"/>
    <w:rsid w:val="00B73151"/>
    <w:rsid w:val="00B845B6"/>
    <w:rsid w:val="00BA57BE"/>
    <w:rsid w:val="00BC767D"/>
    <w:rsid w:val="00BE6403"/>
    <w:rsid w:val="00BF0012"/>
    <w:rsid w:val="00C42DDB"/>
    <w:rsid w:val="00C770D4"/>
    <w:rsid w:val="00CB4F1A"/>
    <w:rsid w:val="00CD7F03"/>
    <w:rsid w:val="00D54CCD"/>
    <w:rsid w:val="00D60854"/>
    <w:rsid w:val="00D622E2"/>
    <w:rsid w:val="00D65DEC"/>
    <w:rsid w:val="00D71A11"/>
    <w:rsid w:val="00D77852"/>
    <w:rsid w:val="00D77931"/>
    <w:rsid w:val="00D957E2"/>
    <w:rsid w:val="00DA607E"/>
    <w:rsid w:val="00DB328C"/>
    <w:rsid w:val="00E01023"/>
    <w:rsid w:val="00E1401B"/>
    <w:rsid w:val="00E23CC6"/>
    <w:rsid w:val="00E80C6E"/>
    <w:rsid w:val="00E81747"/>
    <w:rsid w:val="00F12C0C"/>
    <w:rsid w:val="00F149E4"/>
    <w:rsid w:val="00F42C62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71AEE9-1879-461C-9EE2-16B1E4D7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SSJCOE</cp:lastModifiedBy>
  <cp:revision>2</cp:revision>
  <dcterms:created xsi:type="dcterms:W3CDTF">2020-10-10T07:30:00Z</dcterms:created>
  <dcterms:modified xsi:type="dcterms:W3CDTF">2020-10-10T07:30:00Z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